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2F" w:rsidRPr="00015848" w:rsidRDefault="001C2D55" w:rsidP="001C2D55">
      <w:pPr>
        <w:jc w:val="center"/>
        <w:rPr>
          <w:b/>
          <w:color w:val="002060"/>
          <w:sz w:val="36"/>
          <w:szCs w:val="36"/>
        </w:rPr>
      </w:pPr>
      <w:r w:rsidRPr="00015848">
        <w:rPr>
          <w:b/>
          <w:color w:val="002060"/>
          <w:sz w:val="36"/>
          <w:szCs w:val="36"/>
        </w:rPr>
        <w:t>SİNCAN LALE ANAOKULU STRATEJİK PLANI</w:t>
      </w:r>
      <w:r w:rsidRPr="00015848">
        <w:rPr>
          <w:b/>
          <w:color w:val="002060"/>
          <w:sz w:val="36"/>
          <w:szCs w:val="36"/>
        </w:rPr>
        <w:br/>
        <w:t>2017</w:t>
      </w:r>
      <w:r w:rsidR="00FA7A2D" w:rsidRPr="00015848">
        <w:rPr>
          <w:b/>
          <w:color w:val="002060"/>
          <w:sz w:val="36"/>
          <w:szCs w:val="36"/>
        </w:rPr>
        <w:t xml:space="preserve"> YILI EYLEM PLANI</w:t>
      </w:r>
    </w:p>
    <w:tbl>
      <w:tblPr>
        <w:tblStyle w:val="AkKlavuz-Vurgu5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2268"/>
        <w:gridCol w:w="2268"/>
        <w:gridCol w:w="1276"/>
        <w:gridCol w:w="1134"/>
        <w:gridCol w:w="1417"/>
        <w:gridCol w:w="1559"/>
      </w:tblGrid>
      <w:tr w:rsidR="00015848" w:rsidTr="0063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B71CC" w:rsidRPr="00015848" w:rsidRDefault="000B71CC" w:rsidP="000E43E9">
            <w:pPr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STRATEJİK AMAÇLAR</w:t>
            </w:r>
          </w:p>
        </w:tc>
        <w:tc>
          <w:tcPr>
            <w:tcW w:w="1843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STRATEJİK HEDEFLER</w:t>
            </w:r>
          </w:p>
        </w:tc>
        <w:tc>
          <w:tcPr>
            <w:tcW w:w="1559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PERFORMANS GÖSTERGELERİ</w:t>
            </w:r>
          </w:p>
        </w:tc>
        <w:tc>
          <w:tcPr>
            <w:tcW w:w="2268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SORUMLU KİŞİLER</w:t>
            </w:r>
          </w:p>
        </w:tc>
        <w:tc>
          <w:tcPr>
            <w:tcW w:w="2268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HEDEFE ULAŞMADA YAPILACAK FAALİYET/PROJELER</w:t>
            </w:r>
          </w:p>
        </w:tc>
        <w:tc>
          <w:tcPr>
            <w:tcW w:w="1276" w:type="dxa"/>
          </w:tcPr>
          <w:p w:rsidR="000B71CC" w:rsidRPr="00015848" w:rsidRDefault="000B71CC" w:rsidP="00FA7A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STRATEJİK HEDEFTE MEVCUT DURUM</w:t>
            </w:r>
          </w:p>
        </w:tc>
        <w:tc>
          <w:tcPr>
            <w:tcW w:w="1134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BÜTÇE</w:t>
            </w:r>
          </w:p>
        </w:tc>
        <w:tc>
          <w:tcPr>
            <w:tcW w:w="1417" w:type="dxa"/>
          </w:tcPr>
          <w:p w:rsidR="000B71CC" w:rsidRPr="00015848" w:rsidRDefault="000B71CC" w:rsidP="000E43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1559" w:type="dxa"/>
          </w:tcPr>
          <w:p w:rsidR="000B71CC" w:rsidRPr="00015848" w:rsidRDefault="000B71CC" w:rsidP="000B71CC">
            <w:pPr>
              <w:tabs>
                <w:tab w:val="left" w:pos="9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015848">
              <w:rPr>
                <w:color w:val="002060"/>
                <w:sz w:val="20"/>
                <w:szCs w:val="20"/>
              </w:rPr>
              <w:t>ZAMANLAMA</w:t>
            </w:r>
          </w:p>
        </w:tc>
      </w:tr>
      <w:tr w:rsidR="00015848" w:rsidTr="0063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6F67" w:rsidRPr="001C2D55" w:rsidRDefault="00AB6F67" w:rsidP="000C61FE">
            <w:pPr>
              <w:spacing w:before="120" w:after="240" w:line="36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1C2D55">
              <w:rPr>
                <w:rFonts w:ascii="Times New Roman" w:eastAsia="Calibri" w:hAnsi="Times New Roman" w:cs="Times New Roman"/>
                <w:lang w:eastAsia="tr-TR"/>
              </w:rPr>
              <w:t>Stratejik Amaç1:Okulöncesi dönemde, çocukta öğrenmeyi ve öğrenmeye istekli olmayı arttırarak, onun tüm yaşantısında başarılı olmasını sağlayacak; eğitim ortamları, programı, personel ve eğitimin değerlendirilmesi boyutlarını nitelikli hale getirmek.</w:t>
            </w:r>
          </w:p>
          <w:p w:rsidR="00AB6F67" w:rsidRPr="000C61FE" w:rsidRDefault="00AB6F67" w:rsidP="000C61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AB6F67" w:rsidRPr="006368BC" w:rsidRDefault="00AB6F67" w:rsidP="000C61FE">
            <w:pPr>
              <w:spacing w:before="12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Stratejik Hedef1.1:Çocukların aktif deneyimlerde bulunarak duyarlı seçimler yapabilecekleri, tecrübeler kazanabilecekleri, sorumluluk alacakları, problem çözecekleri, yetişkinlerle ve </w:t>
            </w: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akranlarıyla etkileşimde bulunacakları, ilgilerini keşfedecekleri, kendilerini ifade edecekleri ve kendilerini fark etmeyi öğrenecekleri eğitim ortamların sayısını arttırmak.</w:t>
            </w:r>
          </w:p>
          <w:p w:rsidR="00AB6F67" w:rsidRPr="006368BC" w:rsidRDefault="00AB6F67" w:rsidP="000C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PG1</w:t>
            </w:r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:Çocukların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hayat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becerisini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artıracak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çalışmaların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AB6F67" w:rsidRPr="00152F5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F67" w:rsidRPr="00152F5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7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268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52F57">
              <w:rPr>
                <w:b/>
              </w:rPr>
              <w:t>/P1.1.1</w:t>
            </w:r>
            <w:r w:rsidRPr="00152F57">
              <w:rPr>
                <w:b/>
                <w:sz w:val="24"/>
                <w:szCs w:val="24"/>
              </w:rPr>
              <w:t>.</w:t>
            </w:r>
            <w:r w:rsidRPr="00152F57">
              <w:rPr>
                <w:rFonts w:ascii="Times New Roman" w:hAnsi="Times New Roman" w:cs="Times New Roman"/>
                <w:sz w:val="24"/>
                <w:szCs w:val="24"/>
              </w:rPr>
              <w:t xml:space="preserve">Okulumuzun orta alnında fen ve duyu, yapı inşa, tercih bende alanları ve etkinlik yolu projeleri yaparak kendine güven, isteklendirme, çaba, sorumluluk, </w:t>
            </w:r>
            <w:proofErr w:type="gramStart"/>
            <w:r w:rsidRPr="00152F57">
              <w:rPr>
                <w:rFonts w:ascii="Times New Roman" w:hAnsi="Times New Roman" w:cs="Times New Roman"/>
                <w:sz w:val="24"/>
                <w:szCs w:val="24"/>
              </w:rPr>
              <w:t>inisiyatif</w:t>
            </w:r>
            <w:proofErr w:type="gramEnd"/>
            <w:r w:rsidRPr="00152F57">
              <w:rPr>
                <w:rFonts w:ascii="Times New Roman" w:hAnsi="Times New Roman" w:cs="Times New Roman"/>
                <w:sz w:val="24"/>
                <w:szCs w:val="24"/>
              </w:rPr>
              <w:t>, sebat, duyarlılık, takım çalışması, sağduyu, problem çözme becerilerin kapsayan somut çalışmalara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yer vermek.</w:t>
            </w:r>
          </w:p>
          <w:p w:rsidR="00AB6F67" w:rsidRP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F67" w:rsidRPr="0068293C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4 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AB6F67" w:rsidRP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F6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417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Okul </w:t>
            </w:r>
          </w:p>
        </w:tc>
        <w:tc>
          <w:tcPr>
            <w:tcW w:w="1559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Haziran</w:t>
            </w:r>
          </w:p>
        </w:tc>
      </w:tr>
      <w:tr w:rsidR="00015848" w:rsidTr="00636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AB6F67" w:rsidRPr="000C61FE" w:rsidRDefault="00AB6F67" w:rsidP="001C2D55">
            <w:pPr>
              <w:spacing w:before="120" w:after="240" w:line="360" w:lineRule="auto"/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</w:tcPr>
          <w:p w:rsidR="00AB6F67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</w:tcPr>
          <w:p w:rsidR="00AB6F67" w:rsidRPr="00152F5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Sınıflarda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merkezlerin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güncellenme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2268" w:type="dxa"/>
          </w:tcPr>
          <w:p w:rsidR="00AB6F67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F57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268" w:type="dxa"/>
          </w:tcPr>
          <w:p w:rsidR="00AB6F67" w:rsidRPr="00015848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5848">
              <w:rPr>
                <w:rFonts w:ascii="Times New Roman" w:eastAsia="Calibri" w:hAnsi="Times New Roman" w:cs="Times New Roman"/>
                <w:b/>
              </w:rPr>
              <w:t>F/P1.1.2</w:t>
            </w:r>
            <w:r w:rsidRPr="00015848">
              <w:rPr>
                <w:rFonts w:ascii="Times New Roman" w:eastAsia="Calibri" w:hAnsi="Times New Roman" w:cs="Times New Roman"/>
              </w:rPr>
              <w:t xml:space="preserve">Çocukların ilgi ve ihtiyaçlarına dönük merkezlerin güncellenmesi </w:t>
            </w:r>
            <w:proofErr w:type="gramStart"/>
            <w:r w:rsidRPr="00015848">
              <w:rPr>
                <w:rFonts w:ascii="Times New Roman" w:eastAsia="Calibri" w:hAnsi="Times New Roman" w:cs="Times New Roman"/>
              </w:rPr>
              <w:t>ve .</w:t>
            </w:r>
            <w:proofErr w:type="gramEnd"/>
            <w:r w:rsidRPr="0001584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15848">
              <w:rPr>
                <w:rFonts w:ascii="Times New Roman" w:eastAsia="Calibri" w:hAnsi="Times New Roman" w:cs="Times New Roman"/>
              </w:rPr>
              <w:t>doğal</w:t>
            </w:r>
            <w:proofErr w:type="gramEnd"/>
            <w:r w:rsidRPr="00015848">
              <w:rPr>
                <w:rFonts w:ascii="Times New Roman" w:eastAsia="Calibri" w:hAnsi="Times New Roman" w:cs="Times New Roman"/>
              </w:rPr>
              <w:t xml:space="preserve"> besin kaynakları, Atatürk, sağlık, kumaş vb. geçici merkezler oluşturmak.</w:t>
            </w:r>
          </w:p>
        </w:tc>
        <w:tc>
          <w:tcPr>
            <w:tcW w:w="1276" w:type="dxa"/>
          </w:tcPr>
          <w:p w:rsidR="00AB6F67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AB6F67" w:rsidRP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17" w:type="dxa"/>
          </w:tcPr>
          <w:p w:rsid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1559" w:type="dxa"/>
          </w:tcPr>
          <w:p w:rsid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Her Ay Yenilenecek</w:t>
            </w:r>
          </w:p>
        </w:tc>
      </w:tr>
      <w:tr w:rsidR="00015848" w:rsidTr="0063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AB6F67" w:rsidRPr="000C61FE" w:rsidRDefault="00AB6F67" w:rsidP="001C2D55">
            <w:pPr>
              <w:spacing w:before="120" w:after="240" w:line="360" w:lineRule="auto"/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</w:tcPr>
          <w:p w:rsidR="00AB6F67" w:rsidRP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</w:tcPr>
          <w:p w:rsidR="00AB6F67" w:rsidRPr="00152F5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PG3:</w:t>
            </w:r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Alternatif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eğitim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ortamlarına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yapılan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etkinlik</w:t>
            </w:r>
            <w:proofErr w:type="spellEnd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2268" w:type="dxa"/>
          </w:tcPr>
          <w:p w:rsidR="00AB6F67" w:rsidRPr="0068293C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Gezi Komisyonu</w:t>
            </w:r>
          </w:p>
        </w:tc>
        <w:tc>
          <w:tcPr>
            <w:tcW w:w="2268" w:type="dxa"/>
          </w:tcPr>
          <w:p w:rsidR="00AB6F67" w:rsidRPr="000C61FE" w:rsidRDefault="00AB6F67" w:rsidP="00682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F/P1.1.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Çocukların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farklı eğitin ortamla</w:t>
            </w:r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>rından yararlanmaları için tiyatro ve gezi etkinlikleri düzenlemek.</w:t>
            </w:r>
          </w:p>
        </w:tc>
        <w:tc>
          <w:tcPr>
            <w:tcW w:w="1276" w:type="dxa"/>
          </w:tcPr>
          <w:p w:rsidR="00AB6F67" w:rsidRP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  <w:p w:rsidR="00AB6F67" w:rsidRP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 Aile Birliği</w:t>
            </w:r>
          </w:p>
        </w:tc>
        <w:tc>
          <w:tcPr>
            <w:tcW w:w="1559" w:type="dxa"/>
          </w:tcPr>
          <w:p w:rsidR="00AB6F67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Her Ay </w:t>
            </w:r>
          </w:p>
        </w:tc>
      </w:tr>
      <w:tr w:rsidR="00015848" w:rsidTr="00636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AB6F67" w:rsidRPr="000C61FE" w:rsidRDefault="00AB6F67" w:rsidP="001C2D55">
            <w:pPr>
              <w:spacing w:before="120" w:after="240" w:line="360" w:lineRule="auto"/>
              <w:rPr>
                <w:rFonts w:ascii="Times New Roman" w:eastAsia="Calibri" w:hAnsi="Times New Roman" w:cs="Times New Roman"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vMerge/>
          </w:tcPr>
          <w:p w:rsidR="00AB6F67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</w:tcPr>
          <w:p w:rsidR="00AB6F67" w:rsidRPr="00152F5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36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PG4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152F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 tabanlı çalışmaların sayısı</w:t>
            </w:r>
          </w:p>
        </w:tc>
        <w:tc>
          <w:tcPr>
            <w:tcW w:w="2268" w:type="dxa"/>
          </w:tcPr>
          <w:p w:rsidR="00AB6F67" w:rsidRPr="0068293C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Emine ÖZTÜRK</w:t>
            </w:r>
          </w:p>
          <w:p w:rsidR="00AB6F67" w:rsidRPr="0068293C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Şengül DALGIÇ</w:t>
            </w:r>
          </w:p>
          <w:p w:rsidR="00AB6F67" w:rsidRPr="0068293C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Dilek SÜNGEÇ</w:t>
            </w:r>
          </w:p>
          <w:p w:rsidR="00AB6F67" w:rsidRPr="0068293C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Sabır ERGÜN</w:t>
            </w:r>
          </w:p>
        </w:tc>
        <w:tc>
          <w:tcPr>
            <w:tcW w:w="2268" w:type="dxa"/>
          </w:tcPr>
          <w:p w:rsidR="00AB6F67" w:rsidRPr="0068293C" w:rsidRDefault="00AB6F67" w:rsidP="006829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F/P1.1.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Çocukların ilgilerini keşfedecekleri, kendilerini fark edecekleri; Hoşgörü Dükkanı ve </w:t>
            </w:r>
            <w:proofErr w:type="spellStart"/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>Gems</w:t>
            </w:r>
            <w:proofErr w:type="spellEnd"/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>Projeleri  yapmak</w:t>
            </w:r>
            <w:proofErr w:type="gramEnd"/>
          </w:p>
        </w:tc>
        <w:tc>
          <w:tcPr>
            <w:tcW w:w="1276" w:type="dxa"/>
          </w:tcPr>
          <w:p w:rsidR="00AB6F67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AB6F67" w:rsidRP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17" w:type="dxa"/>
          </w:tcPr>
          <w:p w:rsid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Okul ve Okul Aile Birliği</w:t>
            </w:r>
          </w:p>
        </w:tc>
        <w:tc>
          <w:tcPr>
            <w:tcW w:w="1559" w:type="dxa"/>
          </w:tcPr>
          <w:p w:rsid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Aralık-Haziran</w:t>
            </w:r>
          </w:p>
        </w:tc>
      </w:tr>
      <w:tr w:rsidR="00015848" w:rsidTr="0063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0C61FE" w:rsidRPr="000C61FE" w:rsidRDefault="000C61FE" w:rsidP="000E4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61FE" w:rsidRP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1FE" w:rsidRPr="00152F57" w:rsidRDefault="0068293C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BC">
              <w:rPr>
                <w:rFonts w:ascii="Times New Roman" w:hAnsi="Times New Roman" w:cs="Times New Roman"/>
                <w:b/>
                <w:sz w:val="24"/>
                <w:szCs w:val="24"/>
              </w:rPr>
              <w:t>PG5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1FE" w:rsidRPr="00152F57">
              <w:rPr>
                <w:rFonts w:ascii="Times New Roman" w:hAnsi="Times New Roman" w:cs="Times New Roman"/>
                <w:sz w:val="24"/>
                <w:szCs w:val="24"/>
              </w:rPr>
              <w:t>Oyun materyallerinin sayısı</w:t>
            </w:r>
          </w:p>
          <w:p w:rsidR="000C61FE" w:rsidRPr="00152F57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1FE" w:rsidRP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C61FE" w:rsidRPr="0068293C" w:rsidRDefault="0068293C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Ergüzel</w:t>
            </w:r>
            <w:proofErr w:type="spellEnd"/>
            <w:r w:rsidRPr="0068293C">
              <w:rPr>
                <w:rFonts w:ascii="Times New Roman" w:hAnsi="Times New Roman" w:cs="Times New Roman"/>
                <w:sz w:val="24"/>
                <w:szCs w:val="24"/>
              </w:rPr>
              <w:t xml:space="preserve"> ÇİÇEK</w:t>
            </w:r>
          </w:p>
          <w:p w:rsidR="0068293C" w:rsidRDefault="0068293C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Z.Zuhal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GÜLYAĞ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8293C" w:rsidRDefault="0068293C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C" w:rsidRPr="000C61FE" w:rsidRDefault="0068293C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8293C" w:rsidRPr="0068293C" w:rsidRDefault="0068293C" w:rsidP="00682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</w:pPr>
            <w:r w:rsidRPr="00152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F/P1.1.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8293C">
              <w:rPr>
                <w:rFonts w:ascii="Times New Roman" w:eastAsia="Calibri" w:hAnsi="Times New Roman" w:cs="Times New Roman"/>
                <w:sz w:val="24"/>
                <w:szCs w:val="24"/>
              </w:rPr>
              <w:t>Çocukların kendilerini gerçekleştirmelerini ve üretim alanlarının desteklenmesini artıracak bireysel oyun materyallerini yapılandırmak.</w:t>
            </w:r>
          </w:p>
          <w:p w:rsidR="000C61FE" w:rsidRP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61FE" w:rsidRDefault="000C61FE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93C" w:rsidRP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 xml:space="preserve"> 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AB6F67" w:rsidRPr="00AB6F67" w:rsidRDefault="00AB6F67" w:rsidP="00AB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F6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17" w:type="dxa"/>
          </w:tcPr>
          <w:p w:rsid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1559" w:type="dxa"/>
          </w:tcPr>
          <w:p w:rsidR="000C61FE" w:rsidRDefault="00AB6F67" w:rsidP="000E4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Ekim-Haziran</w:t>
            </w:r>
          </w:p>
        </w:tc>
      </w:tr>
      <w:tr w:rsidR="00AB6F67" w:rsidTr="00636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0C61FE" w:rsidRPr="000C61FE" w:rsidRDefault="000C61FE" w:rsidP="000E43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61FE" w:rsidRPr="000C61FE" w:rsidRDefault="000C61FE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1FE" w:rsidRPr="0068293C" w:rsidRDefault="006368BC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PG6</w:t>
            </w:r>
            <w:r w:rsidR="000C61FE" w:rsidRPr="0068293C">
              <w:rPr>
                <w:rFonts w:ascii="Times New Roman" w:hAnsi="Times New Roman" w:cs="Times New Roman"/>
                <w:sz w:val="24"/>
                <w:szCs w:val="24"/>
              </w:rPr>
              <w:t>:Açık hava materyallerinin yapılandırma sayısı</w:t>
            </w:r>
          </w:p>
        </w:tc>
        <w:tc>
          <w:tcPr>
            <w:tcW w:w="2268" w:type="dxa"/>
          </w:tcPr>
          <w:p w:rsidR="000C61FE" w:rsidRDefault="0068293C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Emine ÖZTÜRK</w:t>
            </w:r>
          </w:p>
          <w:p w:rsidR="006368BC" w:rsidRDefault="006368BC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Rezzan Gür</w:t>
            </w:r>
          </w:p>
          <w:p w:rsidR="006368BC" w:rsidRDefault="006368BC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Akbulut</w:t>
            </w:r>
          </w:p>
          <w:p w:rsidR="006368BC" w:rsidRPr="0068293C" w:rsidRDefault="006368BC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Sabır Ergün</w:t>
            </w:r>
          </w:p>
        </w:tc>
        <w:tc>
          <w:tcPr>
            <w:tcW w:w="2268" w:type="dxa"/>
          </w:tcPr>
          <w:p w:rsidR="000C61FE" w:rsidRPr="0068293C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F/P1.1.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8293C" w:rsidRPr="0068293C">
              <w:rPr>
                <w:rFonts w:ascii="Arial" w:eastAsia="Calibri" w:hAnsi="Arial" w:cs="Arial"/>
                <w:sz w:val="24"/>
                <w:szCs w:val="24"/>
              </w:rPr>
              <w:t>Çocukların deneme yapmalarına imkân verecek ve becerilerini fark edecekleri açık hava oyun materyallerine yer vermek.</w:t>
            </w:r>
          </w:p>
        </w:tc>
        <w:tc>
          <w:tcPr>
            <w:tcW w:w="1276" w:type="dxa"/>
          </w:tcPr>
          <w:p w:rsidR="000C61FE" w:rsidRP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 xml:space="preserve"> TANE MEV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93C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1134" w:type="dxa"/>
          </w:tcPr>
          <w:p w:rsidR="000C61FE" w:rsidRPr="00AB6F67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F67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417" w:type="dxa"/>
          </w:tcPr>
          <w:p w:rsid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Okul</w:t>
            </w:r>
          </w:p>
        </w:tc>
        <w:tc>
          <w:tcPr>
            <w:tcW w:w="1559" w:type="dxa"/>
          </w:tcPr>
          <w:p w:rsidR="000C61FE" w:rsidRDefault="00AB6F67" w:rsidP="000E4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Haziran</w:t>
            </w:r>
          </w:p>
        </w:tc>
      </w:tr>
    </w:tbl>
    <w:p w:rsidR="00FA7A2D" w:rsidRPr="000C61FE" w:rsidRDefault="00FA7A2D" w:rsidP="00FA7A2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A7A2D" w:rsidRPr="000C61FE" w:rsidSect="00FA7A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E"/>
    <w:rsid w:val="00015848"/>
    <w:rsid w:val="000B71CC"/>
    <w:rsid w:val="000C61FE"/>
    <w:rsid w:val="00152F57"/>
    <w:rsid w:val="001C1196"/>
    <w:rsid w:val="001C2B6E"/>
    <w:rsid w:val="001C2D55"/>
    <w:rsid w:val="00435A27"/>
    <w:rsid w:val="0061516E"/>
    <w:rsid w:val="006368BC"/>
    <w:rsid w:val="0068293C"/>
    <w:rsid w:val="00A4382F"/>
    <w:rsid w:val="00AB6F67"/>
    <w:rsid w:val="00CA5D59"/>
    <w:rsid w:val="00F86E57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nkliGlgeleme-Vurgu4">
    <w:name w:val="Colorful Shading Accent 4"/>
    <w:basedOn w:val="NormalTablo"/>
    <w:uiPriority w:val="71"/>
    <w:rsid w:val="00015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2">
    <w:name w:val="Medium Grid 3 Accent 2"/>
    <w:basedOn w:val="NormalTablo"/>
    <w:uiPriority w:val="69"/>
    <w:rsid w:val="00015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kKlavuz">
    <w:name w:val="Light Grid"/>
    <w:basedOn w:val="NormalTablo"/>
    <w:uiPriority w:val="62"/>
    <w:rsid w:val="00015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6">
    <w:name w:val="Light List Accent 6"/>
    <w:basedOn w:val="NormalTablo"/>
    <w:uiPriority w:val="61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5">
    <w:name w:val="Light Grid Accent 5"/>
    <w:basedOn w:val="NormalTablo"/>
    <w:uiPriority w:val="62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3-Vurgu5">
    <w:name w:val="Medium Grid 3 Accent 5"/>
    <w:basedOn w:val="NormalTablo"/>
    <w:uiPriority w:val="69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AB6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nkliGlgeleme-Vurgu4">
    <w:name w:val="Colorful Shading Accent 4"/>
    <w:basedOn w:val="NormalTablo"/>
    <w:uiPriority w:val="71"/>
    <w:rsid w:val="00015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2">
    <w:name w:val="Medium Grid 3 Accent 2"/>
    <w:basedOn w:val="NormalTablo"/>
    <w:uiPriority w:val="69"/>
    <w:rsid w:val="00015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AkKlavuz">
    <w:name w:val="Light Grid"/>
    <w:basedOn w:val="NormalTablo"/>
    <w:uiPriority w:val="62"/>
    <w:rsid w:val="000158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mudur</cp:lastModifiedBy>
  <cp:revision>3</cp:revision>
  <dcterms:created xsi:type="dcterms:W3CDTF">2017-03-02T09:29:00Z</dcterms:created>
  <dcterms:modified xsi:type="dcterms:W3CDTF">2017-03-02T09:31:00Z</dcterms:modified>
</cp:coreProperties>
</file>